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39E54" w14:textId="77777777" w:rsidR="001632AF" w:rsidRDefault="001632AF">
      <w:pPr>
        <w:rPr>
          <w:lang w:val="kk-KZ"/>
        </w:rPr>
      </w:pPr>
    </w:p>
    <w:p w14:paraId="28EFD26E" w14:textId="77777777" w:rsidR="00FB20B6" w:rsidRPr="00FB20B6" w:rsidRDefault="00FB20B6" w:rsidP="00FB20B6">
      <w:pPr>
        <w:jc w:val="both"/>
        <w:rPr>
          <w:rFonts w:ascii="Times New Roman" w:hAnsi="Times New Roman" w:cs="Times New Roman"/>
          <w:sz w:val="32"/>
          <w:szCs w:val="32"/>
          <w:lang w:val="kk-KZ"/>
        </w:rPr>
      </w:pPr>
      <w:r w:rsidRPr="00E3528A">
        <w:rPr>
          <w:rFonts w:ascii="Times New Roman" w:hAnsi="Times New Roman" w:cs="Times New Roman"/>
          <w:sz w:val="32"/>
          <w:szCs w:val="32"/>
          <w:lang w:val="kk-KZ"/>
        </w:rPr>
        <w:t xml:space="preserve">2 Дәріс - </w:t>
      </w:r>
      <w:r w:rsidRPr="00FB20B6">
        <w:rPr>
          <w:rFonts w:ascii="Times New Roman" w:hAnsi="Times New Roman" w:cs="Times New Roman"/>
          <w:sz w:val="32"/>
          <w:szCs w:val="32"/>
          <w:lang w:val="kk-KZ"/>
        </w:rPr>
        <w:t>Адам ресурстарын басқарудың заманауи  үдерістері</w:t>
      </w:r>
    </w:p>
    <w:p w14:paraId="13688CD9" w14:textId="77777777" w:rsidR="00FB20B6" w:rsidRPr="00E3528A" w:rsidRDefault="00FB20B6" w:rsidP="00FB20B6">
      <w:pPr>
        <w:jc w:val="both"/>
        <w:rPr>
          <w:rFonts w:ascii="Times New Roman" w:hAnsi="Times New Roman" w:cs="Times New Roman"/>
          <w:sz w:val="32"/>
          <w:szCs w:val="32"/>
          <w:lang w:val="kk-KZ"/>
        </w:rPr>
      </w:pPr>
      <w:r w:rsidRPr="00E3528A">
        <w:rPr>
          <w:rFonts w:ascii="Times New Roman" w:hAnsi="Times New Roman" w:cs="Times New Roman"/>
          <w:sz w:val="32"/>
          <w:szCs w:val="32"/>
          <w:lang w:val="kk-KZ"/>
        </w:rPr>
        <w:t>Сұрақтар:</w:t>
      </w:r>
    </w:p>
    <w:p w14:paraId="2CF00DDE" w14:textId="77777777" w:rsidR="00FB20B6" w:rsidRPr="00E3528A" w:rsidRDefault="00FB20B6" w:rsidP="00FB20B6">
      <w:pPr>
        <w:pStyle w:val="a7"/>
        <w:numPr>
          <w:ilvl w:val="0"/>
          <w:numId w:val="3"/>
        </w:numPr>
        <w:spacing w:after="200" w:line="276" w:lineRule="auto"/>
        <w:jc w:val="both"/>
        <w:rPr>
          <w:rFonts w:ascii="Times New Roman" w:hAnsi="Times New Roman" w:cs="Times New Roman"/>
          <w:sz w:val="32"/>
          <w:szCs w:val="32"/>
          <w:lang w:val="kk-KZ"/>
        </w:rPr>
      </w:pPr>
      <w:bookmarkStart w:id="0" w:name="_Hlk146125722"/>
      <w:r w:rsidRPr="00E3528A">
        <w:rPr>
          <w:rFonts w:ascii="Times New Roman" w:hAnsi="Times New Roman" w:cs="Times New Roman"/>
          <w:sz w:val="32"/>
          <w:szCs w:val="32"/>
          <w:lang w:val="kk-KZ"/>
        </w:rPr>
        <w:t xml:space="preserve">Адам ресурстарын басқарудың </w:t>
      </w:r>
      <w:bookmarkEnd w:id="0"/>
      <w:r w:rsidRPr="00E3528A">
        <w:rPr>
          <w:rFonts w:ascii="Times New Roman" w:hAnsi="Times New Roman" w:cs="Times New Roman"/>
          <w:sz w:val="32"/>
          <w:szCs w:val="32"/>
          <w:lang w:val="kk-KZ"/>
        </w:rPr>
        <w:t>заманауи  үдерістері</w:t>
      </w:r>
    </w:p>
    <w:p w14:paraId="1050B77F" w14:textId="77777777" w:rsidR="00FB20B6" w:rsidRPr="00E3528A" w:rsidRDefault="00FB20B6" w:rsidP="00FB20B6">
      <w:pPr>
        <w:pStyle w:val="a7"/>
        <w:numPr>
          <w:ilvl w:val="0"/>
          <w:numId w:val="3"/>
        </w:numPr>
        <w:spacing w:after="200" w:line="276" w:lineRule="auto"/>
        <w:jc w:val="both"/>
        <w:rPr>
          <w:rFonts w:ascii="Times New Roman" w:hAnsi="Times New Roman" w:cs="Times New Roman"/>
          <w:sz w:val="32"/>
          <w:szCs w:val="32"/>
          <w:lang w:val="kk-KZ"/>
        </w:rPr>
      </w:pPr>
      <w:r w:rsidRPr="00E3528A">
        <w:rPr>
          <w:rFonts w:ascii="Times New Roman" w:hAnsi="Times New Roman" w:cs="Times New Roman"/>
          <w:sz w:val="32"/>
          <w:szCs w:val="32"/>
          <w:lang w:val="kk-KZ"/>
        </w:rPr>
        <w:t>Адам ресурстарын басқарудың үдерістерінің тиімділігі</w:t>
      </w:r>
    </w:p>
    <w:p w14:paraId="039C3F4F" w14:textId="77777777" w:rsidR="00FB20B6" w:rsidRPr="00E3528A" w:rsidRDefault="00FB20B6" w:rsidP="00FB20B6">
      <w:pPr>
        <w:jc w:val="both"/>
        <w:rPr>
          <w:rFonts w:ascii="Times New Roman" w:hAnsi="Times New Roman" w:cs="Times New Roman"/>
          <w:sz w:val="32"/>
          <w:szCs w:val="32"/>
          <w:lang w:val="kk-KZ"/>
        </w:rPr>
      </w:pPr>
    </w:p>
    <w:p w14:paraId="1C3567B5" w14:textId="77777777" w:rsidR="00FB20B6" w:rsidRPr="00FB20B6" w:rsidRDefault="00FB20B6" w:rsidP="00FB20B6">
      <w:pPr>
        <w:jc w:val="both"/>
        <w:rPr>
          <w:rFonts w:ascii="Times New Roman" w:hAnsi="Times New Roman" w:cs="Times New Roman"/>
          <w:lang w:val="kk-KZ"/>
        </w:rPr>
      </w:pPr>
      <w:r w:rsidRPr="00FB20B6">
        <w:rPr>
          <w:rFonts w:ascii="Times New Roman" w:hAnsi="Times New Roman" w:cs="Times New Roman"/>
          <w:lang w:val="kk-KZ"/>
        </w:rPr>
        <w:t>Жалпы үрдістерден бастасақ: адам ресурстарын басқару жөніндегі жұмыстар қазіргі таңда қандай өзгерістерге ұшырауда? Біріншіден, бұл жұмыстың мән-мағынасы, құралдары, кейде тіпті тұжырымдамасы, еңбектің интернет-нарығы белсендірек пайдаланыла бастағандықтан өзгереді және таланттар іздестіру базасына бүгінгі күні компанияның орналасқан жері немесе оның қандай да бір мемлекетке қатыстылығына қарамастан, бүкіл әлем елдері айналды. ICT және HR-үдерістерді технологияландыру – бірнеше онжылдықтар ішінде байқалып келе жатқан екінші айқын үрдіс. ICT дегеніміз – information and communication technologies, яғни ақпараттық және коммуникациялық технологиялар. Сосын, әрине HR-үдерістерін технологияландыру. Әңгіме не туралы болып тұр дейсіз ғой? Біріншіден, бұл электронды немесе қашықтықтан оқыту, e-learning. Бүгінгі таңда еуропалық компаниялар e-HRM, яғни электронды human resource management-тің күнделікті тәжірибеге енгізіліп, тиімді жұмыс істей бастағаны туралы жиі айтып жүр. Бұл: бейне-сұхбат, баға беру және іріктеуде, қызметкерлер жұмысына мониторинг жасауда әлеуметтік желілерді пайдалану, қоғамда ең таралған басқа да сан алуан деректер базасын, мобильдік қосымшаларды пайдалану, үміткерлерді бағалауда жасанды парасатты пайдалану. Айтпақшы, осылардың соңғысы, мамандар пікірлері бойынша, өте тиімді құрал болып табылады. Мысалы, Personality Insights бағдарламасына сәйкес, жеке тұлғаға баға беру, ол адамның өз ойын жеткізу үшін қандай сөздер жиынтығын қолданатынына сүйене отырып, жүзеге асады, яғни біз адамдардан бірдеңе туралы әңгіме құрастыруды сұраймыз, мысалы көрген-білгені мен одан алған әсерін қысқаша әңгімелеп беруін өтінеміз. Ал машина, яғни жасанды парасат, ол адам қолданған сөздер жиынтығына, сөз саптауына, дауыс ырғағына талдау жасайды. Мамандардың айтуынша, бұл тәсіл адамның мінез-құлқын өте дұрыс сипаттайтын көрінеді. Бүгін атап өткіміз келіп отырған үшінші үрдіс – outsource/HRM міндетінің аутсорсы. Оutsource/аутсорс терминін біз өзіміз үшін үйреншікті жұмыстың бір бөлігін дәл осы нақты өнімдер мен қызметтер өндіруге маманданған басқа компанияларға берген жағдайларда пайдаланамыз. Біз бұдан не пайда табамыз? Бұл бізге не береді? Әрине, бұдан біздің басқа компанияларға, міндетімізді аутсорсқа берген компанияларға деген тәуелділігіміз артады. Алайда басқа жағынан қарағанда, бұл жерде біздің өз қызметіміздің сапасын айтарлықтай өсіруді қамтамасыз ету мүмкіндігі пайда болады. Өйткені енді онымен нағыз кәсіби мамандар шұғылдана бастады ғой. Оған қоса, бұл үдерістің ақырғы нәтижесін алып қарайтын болсақ, біз осы арқылы бизнесті жүзеге асыруға жұмсалған ресурстарды үнемдеу мүмкіндігіне ие боламыз. Аутсорсқа нелер беріледі? Менің ойымша, негізінен бұл – рекрутинг, яғни қызметкер</w:t>
      </w:r>
    </w:p>
    <w:p w14:paraId="6F09858B" w14:textId="77777777" w:rsidR="00906C2C" w:rsidRDefault="00906C2C">
      <w:pPr>
        <w:rPr>
          <w:lang w:val="kk-KZ"/>
        </w:rPr>
      </w:pPr>
    </w:p>
    <w:p w14:paraId="2F2825B9" w14:textId="77777777" w:rsidR="000445F7" w:rsidRPr="003D60D8" w:rsidRDefault="00906C2C" w:rsidP="000445F7">
      <w:pPr>
        <w:spacing w:after="0" w:line="240" w:lineRule="auto"/>
        <w:rPr>
          <w:rFonts w:ascii="Times New Roman" w:hAnsi="Times New Roman" w:cs="Times New Roman"/>
          <w:b/>
          <w:bCs/>
          <w:sz w:val="20"/>
          <w:szCs w:val="20"/>
          <w:lang w:val="kk-KZ"/>
        </w:rPr>
      </w:pPr>
      <w:r w:rsidRPr="00C85C78">
        <w:rPr>
          <w:rFonts w:ascii="Times New Roman" w:hAnsi="Times New Roman" w:cs="Times New Roman"/>
          <w:sz w:val="28"/>
          <w:szCs w:val="28"/>
          <w:lang w:val="kk-KZ"/>
        </w:rPr>
        <w:tab/>
      </w:r>
      <w:bookmarkStart w:id="1" w:name="_Hlk146370480"/>
      <w:r w:rsidR="000445F7" w:rsidRPr="003D60D8">
        <w:rPr>
          <w:rFonts w:ascii="Times New Roman" w:hAnsi="Times New Roman" w:cs="Times New Roman"/>
          <w:b/>
          <w:bCs/>
          <w:sz w:val="20"/>
          <w:szCs w:val="20"/>
          <w:lang w:val="kk-KZ"/>
        </w:rPr>
        <w:t>Негізгі әдебиеттер:</w:t>
      </w:r>
    </w:p>
    <w:p w14:paraId="323C05FF" w14:textId="77777777" w:rsidR="000445F7" w:rsidRPr="00C85C78" w:rsidRDefault="000445F7" w:rsidP="000445F7">
      <w:pPr>
        <w:spacing w:after="0" w:line="259" w:lineRule="auto"/>
        <w:rPr>
          <w:kern w:val="0"/>
          <w:sz w:val="20"/>
          <w:szCs w:val="20"/>
          <w:lang w:val="kk-KZ"/>
          <w14:ligatures w14:val="none"/>
        </w:rPr>
      </w:pPr>
      <w:bookmarkStart w:id="2" w:name="_Hlk176512149"/>
      <w:r w:rsidRPr="00C85C78">
        <w:rPr>
          <w:rFonts w:ascii="Times New Roman" w:hAnsi="Times New Roman" w:cs="Times New Roman"/>
          <w:color w:val="000000"/>
          <w:sz w:val="20"/>
          <w:szCs w:val="20"/>
          <w:shd w:val="clear" w:color="auto" w:fill="FFFFFF"/>
          <w:lang w:val="kk-KZ"/>
        </w:rPr>
        <w:t>1.</w:t>
      </w:r>
      <w:r w:rsidRPr="00C85C78">
        <w:rPr>
          <w:rFonts w:ascii="Times New Roman" w:hAnsi="Times New Roman" w:cs="Times New Roman"/>
          <w:color w:val="000000" w:themeColor="text1"/>
          <w:kern w:val="0"/>
          <w:sz w:val="20"/>
          <w:szCs w:val="20"/>
          <w:lang w:val="kk-KZ"/>
          <w14:ligatures w14:val="none"/>
        </w:rPr>
        <w:t xml:space="preserve"> Қасым-Жомарт Тоқаев ""Әділетті Қазақстан: заң мен тәртіп, экономикалық өсім, қоғамдық оптимизм"</w:t>
      </w:r>
      <w:r w:rsidRPr="00C85C78">
        <w:rPr>
          <w:rFonts w:ascii="Times New Roman" w:eastAsiaTheme="minorEastAsia" w:hAnsi="Times New Roman" w:cs="Times New Roman"/>
          <w:color w:val="000000" w:themeColor="text1"/>
          <w:kern w:val="0"/>
          <w:sz w:val="20"/>
          <w:szCs w:val="20"/>
          <w:lang w:val="kk-KZ" w:eastAsia="ru-RU"/>
          <w14:ligatures w14:val="none"/>
        </w:rPr>
        <w:t xml:space="preserve"> -Астана, 2024 ж. 2 қыркүйек</w:t>
      </w:r>
    </w:p>
    <w:p w14:paraId="43BECEAB" w14:textId="77777777" w:rsidR="000445F7" w:rsidRPr="00C85C78" w:rsidRDefault="000445F7" w:rsidP="000445F7">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0"/>
          <w:szCs w:val="20"/>
          <w:lang w:val="kk-KZ"/>
          <w14:ligatures w14:val="none"/>
        </w:rPr>
      </w:pPr>
      <w:r w:rsidRPr="00C85C78">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0A0B5775" w14:textId="77777777" w:rsidR="000445F7" w:rsidRPr="00C85C78" w:rsidRDefault="000445F7" w:rsidP="000445F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u w:val="single"/>
          <w:lang w:val="kk-KZ"/>
          <w14:ligatures w14:val="none"/>
        </w:rPr>
      </w:pPr>
      <w:r w:rsidRPr="00C85C78">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C85C78">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sidRPr="00C85C78">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r>
        <w:rPr>
          <w:rFonts w:ascii="Times New Roman" w:eastAsia="Times New Roman" w:hAnsi="Times New Roman" w:cs="Times New Roman"/>
          <w:color w:val="000000" w:themeColor="text1"/>
          <w:spacing w:val="2"/>
          <w:kern w:val="0"/>
          <w:sz w:val="20"/>
          <w:szCs w:val="20"/>
          <w:u w:val="single"/>
          <w:lang w:val="kk-KZ" w:eastAsia="kk-KZ"/>
          <w14:ligatures w14:val="none"/>
        </w:rPr>
        <w:fldChar w:fldCharType="end"/>
      </w:r>
    </w:p>
    <w:p w14:paraId="7026D51B" w14:textId="77777777" w:rsidR="000445F7" w:rsidRPr="00C85C78" w:rsidRDefault="000445F7" w:rsidP="000445F7">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0"/>
          <w:szCs w:val="20"/>
          <w:u w:val="single"/>
          <w:lang w:val="kk-KZ" w:eastAsia="ru-RU"/>
          <w14:ligatures w14:val="none"/>
        </w:rPr>
      </w:pP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C85C78">
        <w:rPr>
          <w:rFonts w:ascii="Times New Roman" w:eastAsiaTheme="minorEastAsia" w:hAnsi="Times New Roman" w:cs="Times New Roman"/>
          <w:color w:val="000000" w:themeColor="text1"/>
          <w:kern w:val="0"/>
          <w:sz w:val="20"/>
          <w:szCs w:val="20"/>
          <w:lang w:val="kk-KZ" w:eastAsia="ru-RU"/>
          <w14:ligatures w14:val="none"/>
        </w:rPr>
        <w:t>//</w:t>
      </w: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1CCA5017" w14:textId="77777777" w:rsidR="000445F7" w:rsidRPr="00C85C78" w:rsidRDefault="000445F7" w:rsidP="000445F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lastRenderedPageBreak/>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186F4FC2" w14:textId="77777777" w:rsidR="000445F7" w:rsidRPr="00C85C78" w:rsidRDefault="000445F7" w:rsidP="000445F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0153914F" w14:textId="77777777" w:rsidR="000445F7" w:rsidRPr="00C85C78" w:rsidRDefault="000445F7" w:rsidP="000445F7">
      <w:pPr>
        <w:numPr>
          <w:ilvl w:val="0"/>
          <w:numId w:val="1"/>
        </w:numPr>
        <w:spacing w:after="0" w:line="240" w:lineRule="auto"/>
        <w:ind w:left="0" w:firstLine="0"/>
        <w:contextualSpacing/>
        <w:rPr>
          <w:rFonts w:ascii="Times New Roman" w:hAnsi="Times New Roman" w:cs="Times New Roman"/>
          <w:sz w:val="20"/>
          <w:szCs w:val="20"/>
          <w:lang w:val="kk-KZ"/>
        </w:rPr>
      </w:pPr>
      <w:r w:rsidRPr="00C85C78">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DFA3047" w14:textId="77777777" w:rsidR="000445F7" w:rsidRPr="00C85C78" w:rsidRDefault="000445F7" w:rsidP="000445F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bookmarkEnd w:id="2"/>
    <w:p w14:paraId="021B16EC" w14:textId="77777777" w:rsidR="000445F7" w:rsidRPr="003D60D8" w:rsidRDefault="000445F7" w:rsidP="000445F7">
      <w:pPr>
        <w:spacing w:after="0" w:line="259" w:lineRule="auto"/>
        <w:rPr>
          <w:rFonts w:asciiTheme="majorHAnsi" w:eastAsiaTheme="majorEastAsia" w:hAnsiTheme="majorHAnsi" w:cstheme="majorBidi"/>
          <w:color w:val="0F4761" w:themeColor="accent1" w:themeShade="BF"/>
          <w:sz w:val="40"/>
          <w:szCs w:val="40"/>
          <w:lang w:val="kk-KZ"/>
        </w:rPr>
      </w:pPr>
      <w:r>
        <w:rPr>
          <w:rFonts w:ascii="Times New Roman" w:eastAsiaTheme="majorEastAsia" w:hAnsi="Times New Roman" w:cs="Times New Roman"/>
          <w:color w:val="222222"/>
          <w:sz w:val="20"/>
          <w:szCs w:val="20"/>
          <w:shd w:val="clear" w:color="auto" w:fill="FFFFFF"/>
          <w:lang w:val="kk-KZ"/>
        </w:rPr>
        <w:t xml:space="preserve">9. </w:t>
      </w:r>
      <w:proofErr w:type="spellStart"/>
      <w:r w:rsidRPr="003D60D8">
        <w:rPr>
          <w:rFonts w:ascii="Times New Roman" w:eastAsiaTheme="majorEastAsia" w:hAnsi="Times New Roman" w:cs="Times New Roman"/>
          <w:color w:val="222222"/>
          <w:sz w:val="20"/>
          <w:szCs w:val="20"/>
          <w:shd w:val="clear" w:color="auto" w:fill="FFFFFF"/>
        </w:rPr>
        <w:t>Асалиев</w:t>
      </w:r>
      <w:proofErr w:type="spellEnd"/>
      <w:r w:rsidRPr="003D60D8">
        <w:rPr>
          <w:rFonts w:ascii="Times New Roman" w:eastAsiaTheme="majorEastAsia" w:hAnsi="Times New Roman" w:cs="Times New Roman"/>
          <w:color w:val="222222"/>
          <w:sz w:val="20"/>
          <w:szCs w:val="20"/>
          <w:shd w:val="clear" w:color="auto" w:fill="FFFFFF"/>
        </w:rPr>
        <w:t xml:space="preserve"> А.М., </w:t>
      </w:r>
      <w:proofErr w:type="spellStart"/>
      <w:r w:rsidRPr="003D60D8">
        <w:rPr>
          <w:rFonts w:ascii="Times New Roman" w:eastAsiaTheme="majorEastAsia" w:hAnsi="Times New Roman" w:cs="Times New Roman"/>
          <w:color w:val="222222"/>
          <w:sz w:val="20"/>
          <w:szCs w:val="20"/>
          <w:shd w:val="clear" w:color="auto" w:fill="FFFFFF"/>
        </w:rPr>
        <w:t>Вукович</w:t>
      </w:r>
      <w:proofErr w:type="spellEnd"/>
      <w:r w:rsidRPr="003D60D8">
        <w:rPr>
          <w:rFonts w:ascii="Times New Roman" w:eastAsiaTheme="majorEastAsia" w:hAnsi="Times New Roman" w:cs="Times New Roman"/>
          <w:color w:val="222222"/>
          <w:sz w:val="20"/>
          <w:szCs w:val="20"/>
          <w:shd w:val="clear" w:color="auto" w:fill="FFFFFF"/>
        </w:rPr>
        <w:t xml:space="preserve"> Г.Г., </w:t>
      </w:r>
      <w:proofErr w:type="spellStart"/>
      <w:r w:rsidRPr="003D60D8">
        <w:rPr>
          <w:rFonts w:ascii="Times New Roman" w:eastAsiaTheme="majorEastAsia" w:hAnsi="Times New Roman" w:cs="Times New Roman"/>
          <w:color w:val="222222"/>
          <w:sz w:val="20"/>
          <w:szCs w:val="20"/>
          <w:shd w:val="clear" w:color="auto" w:fill="FFFFFF"/>
        </w:rPr>
        <w:t>Строителева</w:t>
      </w:r>
      <w:proofErr w:type="spellEnd"/>
      <w:r w:rsidRPr="003D60D8">
        <w:rPr>
          <w:rFonts w:ascii="Times New Roman" w:eastAsiaTheme="majorEastAsia" w:hAnsi="Times New Roman" w:cs="Times New Roman"/>
          <w:color w:val="222222"/>
          <w:sz w:val="20"/>
          <w:szCs w:val="20"/>
          <w:shd w:val="clear" w:color="auto" w:fill="FFFFFF"/>
        </w:rPr>
        <w:t xml:space="preserve"> Т.Г</w:t>
      </w:r>
      <w:r w:rsidRPr="003D60D8">
        <w:rPr>
          <w:rFonts w:ascii="Verdana" w:eastAsiaTheme="majorEastAsia" w:hAnsi="Verdana" w:cstheme="majorBidi"/>
          <w:color w:val="222222"/>
          <w:sz w:val="21"/>
          <w:szCs w:val="21"/>
          <w:shd w:val="clear" w:color="auto" w:fill="FFFFFF"/>
        </w:rPr>
        <w:t>.</w:t>
      </w:r>
      <w:r w:rsidRPr="003D60D8">
        <w:rPr>
          <w:rFonts w:ascii="Times New Roman" w:eastAsiaTheme="majorEastAsia" w:hAnsi="Times New Roman" w:cs="Times New Roman"/>
          <w:color w:val="000000"/>
          <w:sz w:val="20"/>
          <w:szCs w:val="20"/>
          <w:shd w:val="clear" w:color="auto" w:fill="FFFFFF"/>
          <w:lang w:val="kk-KZ"/>
        </w:rPr>
        <w:t xml:space="preserve"> Экономика и управление человеческими ресурсами</w:t>
      </w:r>
      <w:r w:rsidRPr="003D60D8">
        <w:rPr>
          <w:rFonts w:ascii="Times New Roman" w:eastAsia="Times New Roman" w:hAnsi="Times New Roman" w:cs="Times New Roman"/>
          <w:color w:val="B60000"/>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М.: НИЦ ИНФРА-М, 2024. -143 с.</w:t>
      </w:r>
    </w:p>
    <w:p w14:paraId="644B15CD" w14:textId="77777777" w:rsidR="000445F7" w:rsidRPr="003D60D8" w:rsidRDefault="000445F7" w:rsidP="000445F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10. </w:t>
      </w:r>
      <w:r w:rsidRPr="003D60D8">
        <w:rPr>
          <w:rFonts w:ascii="Times New Roman" w:hAnsi="Times New Roman" w:cs="Times New Roman"/>
          <w:color w:val="000000"/>
          <w:kern w:val="0"/>
          <w:sz w:val="20"/>
          <w:szCs w:val="20"/>
          <w:shd w:val="clear" w:color="auto" w:fill="FFFFFF"/>
          <w:lang w:val="kk-KZ"/>
          <w14:ligatures w14:val="none"/>
        </w:rPr>
        <w:t>Горелов Н.А.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 стратегии и инновации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2024.- 309 с.</w:t>
      </w:r>
    </w:p>
    <w:p w14:paraId="2F9050E9" w14:textId="77777777" w:rsidR="000445F7" w:rsidRDefault="000445F7" w:rsidP="000445F7">
      <w:pPr>
        <w:spacing w:after="0" w:line="259" w:lineRule="auto"/>
        <w:rPr>
          <w:rFonts w:ascii="Times New Roman" w:hAnsi="Times New Roman" w:cs="Times New Roman"/>
          <w:color w:val="222222"/>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11. </w:t>
      </w:r>
      <w:r w:rsidRPr="003D60D8">
        <w:rPr>
          <w:rFonts w:ascii="Times New Roman" w:hAnsi="Times New Roman" w:cs="Times New Roman"/>
          <w:color w:val="222222"/>
          <w:kern w:val="0"/>
          <w:sz w:val="20"/>
          <w:szCs w:val="20"/>
          <w:shd w:val="clear" w:color="auto" w:fill="FFFFFF"/>
          <w14:ligatures w14:val="none"/>
        </w:rPr>
        <w:t>Дейнека А.В., Беспалько В.А.</w:t>
      </w:r>
      <w:r w:rsidRPr="003D60D8">
        <w:rPr>
          <w:rFonts w:ascii="Times New Roman" w:hAnsi="Times New Roman" w:cs="Times New Roman"/>
          <w:color w:val="000000"/>
          <w:kern w:val="0"/>
          <w:sz w:val="20"/>
          <w:szCs w:val="20"/>
          <w:shd w:val="clear" w:color="auto" w:fill="FFFFFF"/>
          <w:lang w:val="kk-KZ"/>
          <w14:ligatures w14:val="none"/>
        </w:rPr>
        <w:t xml:space="preserve">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-М.: </w:t>
      </w:r>
      <w:r w:rsidRPr="003D60D8">
        <w:rPr>
          <w:rFonts w:ascii="Times New Roman" w:hAnsi="Times New Roman" w:cs="Times New Roman"/>
          <w:color w:val="222222"/>
          <w:kern w:val="0"/>
          <w:sz w:val="20"/>
          <w:szCs w:val="20"/>
          <w:shd w:val="clear" w:color="auto" w:fill="FFFFFF"/>
          <w14:ligatures w14:val="none"/>
        </w:rPr>
        <w:t>ИТК Дашков и К</w:t>
      </w:r>
      <w:r w:rsidRPr="003D60D8">
        <w:rPr>
          <w:rFonts w:ascii="Times New Roman" w:hAnsi="Times New Roman" w:cs="Times New Roman"/>
          <w:color w:val="222222"/>
          <w:kern w:val="0"/>
          <w:sz w:val="20"/>
          <w:szCs w:val="20"/>
          <w:shd w:val="clear" w:color="auto" w:fill="FFFFFF"/>
          <w:lang w:val="kk-KZ"/>
          <w14:ligatures w14:val="none"/>
        </w:rPr>
        <w:t>, 2023. – 204  с.</w:t>
      </w:r>
    </w:p>
    <w:p w14:paraId="4E7CD9A7" w14:textId="77777777" w:rsidR="000445F7" w:rsidRPr="003D60D8" w:rsidRDefault="000445F7" w:rsidP="000445F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eastAsia="Calibri" w:hAnsi="Times New Roman" w:cs="Times New Roman"/>
          <w:bCs/>
          <w:color w:val="000000" w:themeColor="text1"/>
          <w:sz w:val="20"/>
          <w:szCs w:val="20"/>
          <w:lang w:val="kk-KZ" w:eastAsia="ru-RU"/>
        </w:rPr>
        <w:t xml:space="preserve">12. </w:t>
      </w:r>
      <w:r w:rsidRPr="002413BF">
        <w:rPr>
          <w:rFonts w:ascii="Times New Roman" w:eastAsia="Calibri" w:hAnsi="Times New Roman" w:cs="Times New Roman"/>
          <w:bCs/>
          <w:color w:val="000000" w:themeColor="text1"/>
          <w:sz w:val="20"/>
          <w:szCs w:val="20"/>
          <w:lang w:val="kk-KZ" w:eastAsia="ru-RU"/>
        </w:rPr>
        <w:t>Жатқанбаев Е.Б., Смағулова Г.С. Экономиканы мемлекеттік реттеу- Алматы: Қазақ университеті, 2023 – 200 б.</w:t>
      </w:r>
    </w:p>
    <w:p w14:paraId="26B6C1CC" w14:textId="77777777" w:rsidR="000445F7" w:rsidRPr="003D60D8" w:rsidRDefault="000445F7" w:rsidP="000445F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13. </w:t>
      </w:r>
      <w:r w:rsidRPr="003D60D8">
        <w:rPr>
          <w:rFonts w:ascii="Times New Roman" w:hAnsi="Times New Roman" w:cs="Times New Roman"/>
          <w:color w:val="000000"/>
          <w:kern w:val="0"/>
          <w:sz w:val="20"/>
          <w:szCs w:val="20"/>
          <w:shd w:val="clear" w:color="auto" w:fill="FFFFFF"/>
          <w:lang w:val="kk-KZ"/>
          <w14:ligatures w14:val="none"/>
        </w:rPr>
        <w:t>Искаков Б.М., Бекбусинова Г.К. Адам ресурстарын басқару – Алматы:</w:t>
      </w:r>
      <w:r w:rsidRPr="003D60D8">
        <w:rPr>
          <w:rFonts w:ascii="Times New Roman" w:hAnsi="Times New Roman" w:cs="Times New Roman"/>
          <w:color w:val="4D5156"/>
          <w:kern w:val="0"/>
          <w:sz w:val="20"/>
          <w:szCs w:val="20"/>
          <w:shd w:val="clear" w:color="auto" w:fill="FFFFFF"/>
          <w:lang w:val="kk-KZ"/>
          <w14:ligatures w14:val="none"/>
        </w:rPr>
        <w:t xml:space="preserve"> ADAL </w:t>
      </w:r>
      <w:r w:rsidRPr="003D60D8">
        <w:rPr>
          <w:rFonts w:ascii="Times New Roman" w:hAnsi="Times New Roman" w:cs="Times New Roman"/>
          <w:color w:val="5F6368"/>
          <w:kern w:val="0"/>
          <w:sz w:val="20"/>
          <w:szCs w:val="20"/>
          <w:shd w:val="clear" w:color="auto" w:fill="FFFFFF"/>
          <w:lang w:val="kk-KZ"/>
          <w14:ligatures w14:val="none"/>
        </w:rPr>
        <w:t>KITAP</w:t>
      </w:r>
      <w:r w:rsidRPr="003D60D8">
        <w:rPr>
          <w:rFonts w:ascii="Times New Roman" w:hAnsi="Times New Roman" w:cs="Times New Roman"/>
          <w:color w:val="4D5156"/>
          <w:kern w:val="0"/>
          <w:sz w:val="20"/>
          <w:szCs w:val="20"/>
          <w:shd w:val="clear" w:color="auto" w:fill="FFFFFF"/>
          <w:lang w:val="kk-KZ"/>
          <w14:ligatures w14:val="none"/>
        </w:rPr>
        <w:t>, 2022. - 175 б.</w:t>
      </w:r>
    </w:p>
    <w:p w14:paraId="4C3578B0" w14:textId="77777777" w:rsidR="000445F7" w:rsidRPr="003D60D8" w:rsidRDefault="000445F7" w:rsidP="000445F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14. </w:t>
      </w:r>
      <w:r w:rsidRPr="003D60D8">
        <w:rPr>
          <w:rFonts w:ascii="Times New Roman" w:hAnsi="Times New Roman" w:cs="Times New Roman"/>
          <w:color w:val="000000"/>
          <w:kern w:val="0"/>
          <w:sz w:val="20"/>
          <w:szCs w:val="20"/>
          <w:shd w:val="clear" w:color="auto" w:fill="FFFFFF"/>
          <w:lang w:val="kk-KZ"/>
          <w14:ligatures w14:val="none"/>
        </w:rPr>
        <w:t xml:space="preserve">Карташова Л.В.  </w:t>
      </w:r>
      <w:bookmarkStart w:id="3" w:name="_Hlk176794630"/>
      <w:r w:rsidRPr="003D60D8">
        <w:rPr>
          <w:rFonts w:ascii="Times New Roman" w:hAnsi="Times New Roman" w:cs="Times New Roman"/>
          <w:color w:val="000000"/>
          <w:kern w:val="0"/>
          <w:sz w:val="20"/>
          <w:szCs w:val="20"/>
          <w:shd w:val="clear" w:color="auto" w:fill="FFFFFF"/>
          <w:lang w:val="kk-KZ"/>
          <w14:ligatures w14:val="none"/>
        </w:rPr>
        <w:t>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w:t>
      </w:r>
      <w:bookmarkEnd w:id="3"/>
      <w:r w:rsidRPr="003D60D8">
        <w:rPr>
          <w:rFonts w:ascii="Times New Roman" w:hAnsi="Times New Roman" w:cs="Times New Roman"/>
          <w:color w:val="000000"/>
          <w:kern w:val="0"/>
          <w:sz w:val="20"/>
          <w:szCs w:val="20"/>
          <w:shd w:val="clear" w:color="auto" w:fill="FFFFFF"/>
          <w:lang w:val="kk-KZ"/>
          <w14:ligatures w14:val="none"/>
        </w:rPr>
        <w:t>- М.: НИЦ ИНФРА, 2023. -235 с.</w:t>
      </w:r>
    </w:p>
    <w:p w14:paraId="3A63E003" w14:textId="77777777" w:rsidR="000445F7" w:rsidRPr="003D60D8" w:rsidRDefault="000445F7" w:rsidP="000445F7">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15. </w:t>
      </w:r>
      <w:r w:rsidRPr="003D60D8">
        <w:rPr>
          <w:rFonts w:ascii="Times New Roman" w:hAnsi="Times New Roman" w:cs="Times New Roman"/>
          <w:color w:val="000000"/>
          <w:kern w:val="0"/>
          <w:sz w:val="20"/>
          <w:szCs w:val="20"/>
          <w:shd w:val="clear" w:color="auto" w:fill="FFFFFF"/>
          <w:lang w:val="kk-KZ"/>
          <w14:ligatures w14:val="none"/>
        </w:rPr>
        <w:t xml:space="preserve">Лапшова О.А.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2024.- 406 с.</w:t>
      </w:r>
    </w:p>
    <w:p w14:paraId="2495B865" w14:textId="77777777" w:rsidR="000445F7" w:rsidRPr="003D60D8" w:rsidRDefault="000445F7" w:rsidP="000445F7">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16. </w:t>
      </w:r>
      <w:r w:rsidRPr="003D60D8">
        <w:rPr>
          <w:rFonts w:ascii="Times New Roman" w:hAnsi="Times New Roman" w:cs="Times New Roman"/>
          <w:color w:val="222222"/>
          <w:kern w:val="0"/>
          <w:sz w:val="20"/>
          <w:szCs w:val="20"/>
          <w:shd w:val="clear" w:color="auto" w:fill="FFFFFF"/>
          <w14:ligatures w14:val="none"/>
        </w:rPr>
        <w:t>Одегов Ю.Г., Лукашевич В.В.</w:t>
      </w:r>
      <w:r w:rsidRPr="003D60D8">
        <w:rPr>
          <w:rFonts w:ascii="Times New Roman" w:hAnsi="Times New Roman" w:cs="Times New Roman"/>
          <w:color w:val="000000"/>
          <w:kern w:val="0"/>
          <w:sz w:val="20"/>
          <w:szCs w:val="20"/>
          <w:shd w:val="clear" w:color="auto" w:fill="FFFFFF"/>
          <w14:ligatures w14:val="none"/>
        </w:rPr>
        <w:t xml:space="preserve"> 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 xml:space="preserve">- </w:t>
      </w:r>
      <w:bookmarkStart w:id="4" w:name="_Hlk176795319"/>
      <w:r w:rsidRPr="003D60D8">
        <w:rPr>
          <w:rFonts w:ascii="Times New Roman" w:hAnsi="Times New Roman" w:cs="Times New Roman"/>
          <w:color w:val="000000"/>
          <w:kern w:val="0"/>
          <w:sz w:val="20"/>
          <w:szCs w:val="20"/>
          <w:shd w:val="clear" w:color="auto" w:fill="FFFFFF"/>
          <w:lang w:val="kk-KZ"/>
          <w14:ligatures w14:val="none"/>
        </w:rPr>
        <w:t>М.:  КноРус, 2024.- 224 с</w:t>
      </w:r>
      <w:bookmarkEnd w:id="4"/>
      <w:r w:rsidRPr="003D60D8">
        <w:rPr>
          <w:rFonts w:ascii="Times New Roman" w:hAnsi="Times New Roman" w:cs="Times New Roman"/>
          <w:color w:val="000000"/>
          <w:kern w:val="0"/>
          <w:sz w:val="20"/>
          <w:szCs w:val="20"/>
          <w:shd w:val="clear" w:color="auto" w:fill="FFFFFF"/>
          <w:lang w:val="kk-KZ"/>
          <w14:ligatures w14:val="none"/>
        </w:rPr>
        <w:t>.</w:t>
      </w:r>
    </w:p>
    <w:p w14:paraId="1ECFC459" w14:textId="77777777" w:rsidR="000445F7" w:rsidRPr="003D60D8" w:rsidRDefault="000445F7" w:rsidP="000445F7">
      <w:pPr>
        <w:keepNext/>
        <w:keepLines/>
        <w:shd w:val="clear" w:color="auto" w:fill="FFFFFF"/>
        <w:spacing w:after="0" w:line="240" w:lineRule="auto"/>
        <w:outlineLvl w:val="0"/>
        <w:rPr>
          <w:rFonts w:ascii="Times New Roman" w:eastAsia="Times New Roman" w:hAnsi="Times New Roman" w:cs="Times New Roman"/>
          <w:color w:val="000000" w:themeColor="text1"/>
          <w:kern w:val="36"/>
          <w:sz w:val="20"/>
          <w:szCs w:val="20"/>
          <w:lang w:val="kk-KZ" w:eastAsia="ru-RU"/>
          <w14:ligatures w14:val="none"/>
        </w:rPr>
      </w:pPr>
      <w:r>
        <w:rPr>
          <w:rFonts w:ascii="Times New Roman" w:eastAsiaTheme="majorEastAsia" w:hAnsi="Times New Roman" w:cs="Times New Roman"/>
          <w:color w:val="000000"/>
          <w:sz w:val="20"/>
          <w:szCs w:val="20"/>
          <w:shd w:val="clear" w:color="auto" w:fill="FFFFFF"/>
          <w:lang w:val="kk-KZ"/>
        </w:rPr>
        <w:t xml:space="preserve">17. </w:t>
      </w:r>
      <w:r w:rsidRPr="003D60D8">
        <w:rPr>
          <w:rFonts w:ascii="Times New Roman" w:eastAsiaTheme="majorEastAsia" w:hAnsi="Times New Roman" w:cs="Times New Roman"/>
          <w:color w:val="000000"/>
          <w:sz w:val="20"/>
          <w:szCs w:val="20"/>
          <w:shd w:val="clear" w:color="auto" w:fill="FFFFFF"/>
          <w:lang w:val="kk-KZ"/>
        </w:rPr>
        <w:t>Пугачев В.П., Опарина Н.Н.</w:t>
      </w:r>
      <w:r w:rsidRPr="003D60D8">
        <w:rPr>
          <w:rFonts w:ascii="Verdana" w:eastAsia="Times New Roman" w:hAnsi="Verdana" w:cs="Times New Roman"/>
          <w:b/>
          <w:bCs/>
          <w:color w:val="B60000"/>
          <w:kern w:val="36"/>
          <w:sz w:val="27"/>
          <w:szCs w:val="27"/>
          <w:lang w:eastAsia="ru-RU"/>
          <w14:ligatures w14:val="none"/>
        </w:rPr>
        <w:t xml:space="preserve"> </w:t>
      </w:r>
      <w:r w:rsidRPr="003D60D8">
        <w:rPr>
          <w:rFonts w:ascii="Times New Roman" w:eastAsia="Times New Roman" w:hAnsi="Times New Roman" w:cs="Times New Roman"/>
          <w:color w:val="000000" w:themeColor="text1"/>
          <w:kern w:val="36"/>
          <w:sz w:val="20"/>
          <w:szCs w:val="20"/>
          <w:lang w:eastAsia="ru-RU"/>
          <w14:ligatures w14:val="none"/>
        </w:rPr>
        <w:t>Стратегическое управление человеческими ресурсами организации. (Магистратура). Учебное пособие</w:t>
      </w:r>
      <w:r w:rsidRPr="003D60D8">
        <w:rPr>
          <w:rFonts w:ascii="Times New Roman" w:eastAsia="Times New Roman" w:hAnsi="Times New Roman" w:cs="Times New Roman"/>
          <w:color w:val="000000" w:themeColor="text1"/>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xml:space="preserve"> М.:  КноРус, 2022.- 208 с</w:t>
      </w:r>
    </w:p>
    <w:p w14:paraId="23AC5304" w14:textId="77777777" w:rsidR="000445F7" w:rsidRPr="00162074" w:rsidRDefault="000445F7" w:rsidP="000445F7">
      <w:pPr>
        <w:keepNext/>
        <w:keepLines/>
        <w:shd w:val="clear" w:color="auto" w:fill="FFFFFF"/>
        <w:spacing w:after="0" w:line="240" w:lineRule="auto"/>
        <w:outlineLvl w:val="0"/>
        <w:rPr>
          <w:rFonts w:ascii="Times New Roman" w:eastAsiaTheme="majorEastAsia" w:hAnsi="Times New Roman" w:cs="Times New Roman"/>
          <w:color w:val="222222"/>
          <w:sz w:val="20"/>
          <w:szCs w:val="20"/>
          <w:shd w:val="clear" w:color="auto" w:fill="FFFFFF"/>
        </w:rPr>
      </w:pPr>
      <w:r>
        <w:rPr>
          <w:rFonts w:ascii="Times New Roman" w:eastAsiaTheme="majorEastAsia" w:hAnsi="Times New Roman" w:cs="Times New Roman"/>
          <w:color w:val="222222"/>
          <w:sz w:val="20"/>
          <w:szCs w:val="20"/>
          <w:shd w:val="clear" w:color="auto" w:fill="FFFFFF"/>
          <w:lang w:val="kk-KZ"/>
        </w:rPr>
        <w:t xml:space="preserve">18. </w:t>
      </w:r>
      <w:proofErr w:type="spellStart"/>
      <w:r w:rsidRPr="003D60D8">
        <w:rPr>
          <w:rFonts w:ascii="Times New Roman" w:eastAsiaTheme="majorEastAsia" w:hAnsi="Times New Roman" w:cs="Times New Roman"/>
          <w:color w:val="222222"/>
          <w:sz w:val="20"/>
          <w:szCs w:val="20"/>
          <w:shd w:val="clear" w:color="auto" w:fill="FFFFFF"/>
        </w:rPr>
        <w:t>Санталова</w:t>
      </w:r>
      <w:proofErr w:type="spellEnd"/>
      <w:r w:rsidRPr="003D60D8">
        <w:rPr>
          <w:rFonts w:ascii="Times New Roman" w:eastAsiaTheme="majorEastAsia" w:hAnsi="Times New Roman" w:cs="Times New Roman"/>
          <w:color w:val="222222"/>
          <w:sz w:val="20"/>
          <w:szCs w:val="20"/>
          <w:shd w:val="clear" w:color="auto" w:fill="FFFFFF"/>
        </w:rPr>
        <w:t xml:space="preserve"> М.С., Борщева А.В.</w:t>
      </w:r>
      <w:r w:rsidRPr="003D60D8">
        <w:rPr>
          <w:rFonts w:ascii="Times New Roman" w:eastAsiaTheme="majorEastAsia" w:hAnsi="Times New Roman" w:cs="Times New Roman"/>
          <w:color w:val="222222"/>
          <w:sz w:val="20"/>
          <w:szCs w:val="20"/>
          <w:shd w:val="clear" w:color="auto" w:fill="FFFFFF"/>
          <w:lang w:val="kk-KZ"/>
        </w:rPr>
        <w:t xml:space="preserve">  </w:t>
      </w:r>
      <w:r w:rsidRPr="003D60D8">
        <w:rPr>
          <w:rFonts w:ascii="Times New Roman" w:eastAsia="Times New Roman" w:hAnsi="Times New Roman" w:cs="Times New Roman"/>
          <w:color w:val="B60000"/>
          <w:kern w:val="36"/>
          <w:sz w:val="20"/>
          <w:szCs w:val="20"/>
          <w:lang w:eastAsia="ru-RU"/>
          <w14:ligatures w14:val="none"/>
        </w:rPr>
        <w:t>Управление человеческими ресурсами: реалии и перспективы развития:</w:t>
      </w:r>
      <w:r w:rsidRPr="003D60D8">
        <w:rPr>
          <w:rFonts w:ascii="Times New Roman" w:eastAsiaTheme="majorEastAsia" w:hAnsi="Times New Roman" w:cs="Times New Roman"/>
          <w:color w:val="000000"/>
          <w:sz w:val="20"/>
          <w:szCs w:val="20"/>
          <w:shd w:val="clear" w:color="auto" w:fill="FFFFFF"/>
          <w:lang w:val="kk-KZ"/>
        </w:rPr>
        <w:t xml:space="preserve"> М.: </w:t>
      </w:r>
      <w:r w:rsidRPr="003D60D8">
        <w:rPr>
          <w:rFonts w:ascii="Times New Roman" w:eastAsiaTheme="majorEastAsia" w:hAnsi="Times New Roman" w:cs="Times New Roman"/>
          <w:color w:val="222222"/>
          <w:sz w:val="20"/>
          <w:szCs w:val="20"/>
          <w:shd w:val="clear" w:color="auto" w:fill="FFFFFF"/>
        </w:rPr>
        <w:t>ИТК Дашков и К</w:t>
      </w:r>
      <w:r w:rsidRPr="003D60D8">
        <w:rPr>
          <w:rFonts w:ascii="Times New Roman" w:eastAsiaTheme="majorEastAsia" w:hAnsi="Times New Roman" w:cs="Times New Roman"/>
          <w:color w:val="222222"/>
          <w:sz w:val="20"/>
          <w:szCs w:val="20"/>
          <w:shd w:val="clear" w:color="auto" w:fill="FFFFFF"/>
          <w:lang w:val="kk-KZ"/>
        </w:rPr>
        <w:t>, 2023. -388 с.</w:t>
      </w:r>
    </w:p>
    <w:p w14:paraId="24F97B46" w14:textId="77777777" w:rsidR="000445F7" w:rsidRPr="00162074" w:rsidRDefault="000445F7" w:rsidP="000445F7">
      <w:pPr>
        <w:spacing w:after="0" w:line="240" w:lineRule="auto"/>
        <w:outlineLvl w:val="3"/>
        <w:rPr>
          <w:rFonts w:ascii="Times New Roman" w:eastAsia="Times New Roman" w:hAnsi="Times New Roman" w:cs="Times New Roman"/>
          <w:color w:val="000000"/>
          <w:kern w:val="0"/>
          <w:sz w:val="20"/>
          <w:szCs w:val="20"/>
          <w:lang w:eastAsia="ru-RU"/>
          <w14:ligatures w14:val="none"/>
        </w:rPr>
      </w:pPr>
      <w:r w:rsidRPr="00162074">
        <w:rPr>
          <w:rFonts w:ascii="Times New Roman" w:eastAsiaTheme="majorEastAsia" w:hAnsi="Times New Roman" w:cs="Times New Roman"/>
          <w:color w:val="222222"/>
          <w:sz w:val="20"/>
          <w:szCs w:val="20"/>
          <w:shd w:val="clear" w:color="auto" w:fill="FFFFFF"/>
        </w:rPr>
        <w:t>1</w:t>
      </w:r>
      <w:r>
        <w:rPr>
          <w:rFonts w:ascii="Times New Roman" w:eastAsiaTheme="majorEastAsia" w:hAnsi="Times New Roman" w:cs="Times New Roman"/>
          <w:color w:val="222222"/>
          <w:sz w:val="20"/>
          <w:szCs w:val="20"/>
          <w:shd w:val="clear" w:color="auto" w:fill="FFFFFF"/>
          <w:lang w:val="kk-KZ"/>
        </w:rPr>
        <w:t xml:space="preserve">9. </w:t>
      </w:r>
      <w:r w:rsidRPr="00162074">
        <w:rPr>
          <w:rFonts w:ascii="Times New Roman" w:eastAsia="Times New Roman" w:hAnsi="Times New Roman" w:cs="Times New Roman"/>
          <w:color w:val="000000"/>
          <w:kern w:val="0"/>
          <w:sz w:val="20"/>
          <w:szCs w:val="20"/>
          <w:lang w:val="kk-KZ" w:eastAsia="ru-RU"/>
          <w14:ligatures w14:val="none"/>
        </w:rPr>
        <w:t xml:space="preserve">Суслова И.П., Говорова А.В., Серпухова М.А. и др. </w:t>
      </w:r>
      <w:r w:rsidRPr="00162074">
        <w:rPr>
          <w:rFonts w:ascii="Times New Roman" w:eastAsia="Times New Roman" w:hAnsi="Times New Roman" w:cs="Times New Roman"/>
          <w:color w:val="000000"/>
          <w:kern w:val="0"/>
          <w:sz w:val="20"/>
          <w:szCs w:val="20"/>
          <w:lang w:eastAsia="ru-RU"/>
          <w14:ligatures w14:val="none"/>
        </w:rPr>
        <w:t>Сборник кейсов и практических заданий по управленческим дисциплинам для направления «Менеджмент». Выпуск 1</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М.: Экономический факультет МГУ имени М. В. Ломоносова, 2024. </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80 с.</w:t>
      </w:r>
    </w:p>
    <w:p w14:paraId="11FAF676" w14:textId="77777777" w:rsidR="000445F7" w:rsidRPr="003D60D8" w:rsidRDefault="000445F7" w:rsidP="000445F7">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20. </w:t>
      </w:r>
      <w:r w:rsidRPr="003D60D8">
        <w:rPr>
          <w:rFonts w:ascii="Times New Roman" w:hAnsi="Times New Roman" w:cs="Times New Roman"/>
          <w:color w:val="000000"/>
          <w:kern w:val="0"/>
          <w:sz w:val="20"/>
          <w:szCs w:val="20"/>
          <w:shd w:val="clear" w:color="auto" w:fill="FFFFFF"/>
          <w:lang w:val="kk-KZ"/>
          <w14:ligatures w14:val="none"/>
        </w:rPr>
        <w:t xml:space="preserve">Шапиро С.А. - М.: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-М.: КноРус, 2023.- 348 с.</w:t>
      </w:r>
    </w:p>
    <w:p w14:paraId="04C8192E" w14:textId="63CDD206" w:rsidR="00906C2C" w:rsidRDefault="00906C2C" w:rsidP="000445F7">
      <w:pPr>
        <w:spacing w:after="0" w:line="240" w:lineRule="auto"/>
        <w:rPr>
          <w:rFonts w:ascii="Times New Roman" w:eastAsia="Calibri" w:hAnsi="Times New Roman" w:cs="Times New Roman"/>
          <w:bCs/>
          <w:color w:val="000000" w:themeColor="text1"/>
          <w:sz w:val="20"/>
          <w:szCs w:val="20"/>
          <w:lang w:val="kk-KZ" w:eastAsia="ru-RU"/>
        </w:rPr>
      </w:pPr>
    </w:p>
    <w:p w14:paraId="0B7AB655" w14:textId="77777777" w:rsidR="00906C2C" w:rsidRPr="0075749D" w:rsidRDefault="00906C2C" w:rsidP="00906C2C">
      <w:pPr>
        <w:spacing w:after="0" w:line="259" w:lineRule="auto"/>
        <w:ind w:left="360"/>
        <w:contextualSpacing/>
        <w:rPr>
          <w:rFonts w:ascii="Times New Roman" w:hAnsi="Times New Roman" w:cs="Times New Roman"/>
          <w:b/>
          <w:bCs/>
          <w:sz w:val="20"/>
          <w:szCs w:val="20"/>
          <w:lang w:val="kk-KZ"/>
        </w:rPr>
      </w:pPr>
      <w:r w:rsidRPr="0075749D">
        <w:rPr>
          <w:rFonts w:ascii="Times New Roman" w:hAnsi="Times New Roman" w:cs="Times New Roman"/>
          <w:b/>
          <w:bCs/>
          <w:sz w:val="20"/>
          <w:szCs w:val="20"/>
          <w:lang w:val="kk-KZ"/>
        </w:rPr>
        <w:t>Қосымша әдебиеттер:</w:t>
      </w:r>
    </w:p>
    <w:p w14:paraId="7DB18C54" w14:textId="77777777" w:rsidR="00906C2C" w:rsidRPr="00C85C78" w:rsidRDefault="00906C2C" w:rsidP="00906C2C">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F616E39" w14:textId="77777777" w:rsidR="00906C2C" w:rsidRPr="00C85C78" w:rsidRDefault="00906C2C" w:rsidP="00906C2C">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77CE5659" w14:textId="77777777" w:rsidR="00906C2C" w:rsidRPr="00C85C78" w:rsidRDefault="00906C2C" w:rsidP="00906C2C">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41D385C6" w14:textId="77777777" w:rsidR="00906C2C" w:rsidRPr="00C85C78" w:rsidRDefault="00906C2C" w:rsidP="00906C2C">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6ABFD711" w14:textId="77777777" w:rsidR="00906C2C" w:rsidRPr="00C85C78" w:rsidRDefault="00906C2C" w:rsidP="00906C2C">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CAA94B8" w14:textId="77777777" w:rsidR="00906C2C" w:rsidRPr="00C85C78" w:rsidRDefault="00906C2C" w:rsidP="00906C2C">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718461D" w14:textId="77777777" w:rsidR="00906C2C" w:rsidRPr="00C85C78" w:rsidRDefault="00906C2C" w:rsidP="00906C2C">
      <w:pPr>
        <w:spacing w:after="0" w:line="240" w:lineRule="auto"/>
        <w:rPr>
          <w:rFonts w:ascii="Times New Roman" w:hAnsi="Times New Roman" w:cs="Times New Roman"/>
          <w:kern w:val="0"/>
          <w:sz w:val="21"/>
          <w:szCs w:val="21"/>
          <w:lang w:val="kk-KZ"/>
          <w14:ligatures w14:val="none"/>
        </w:rPr>
      </w:pPr>
      <w:r w:rsidRPr="00C85C78">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19469643" w14:textId="77777777" w:rsidR="00906C2C" w:rsidRPr="00C85C78" w:rsidRDefault="00906C2C" w:rsidP="00906C2C">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43FF4602" w14:textId="77777777" w:rsidR="00906C2C" w:rsidRDefault="00906C2C" w:rsidP="00906C2C">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r w:rsidRPr="00C85C78">
        <w:rPr>
          <w:rFonts w:ascii="Times New Roman" w:hAnsi="Times New Roman" w:cs="Times New Roman"/>
          <w:b/>
          <w:sz w:val="20"/>
          <w:szCs w:val="20"/>
        </w:rPr>
        <w:t>Интернет-</w:t>
      </w:r>
      <w:proofErr w:type="spellStart"/>
      <w:r w:rsidRPr="00C85C78">
        <w:rPr>
          <w:rFonts w:ascii="Times New Roman" w:hAnsi="Times New Roman" w:cs="Times New Roman"/>
          <w:b/>
          <w:sz w:val="20"/>
          <w:szCs w:val="20"/>
        </w:rPr>
        <w:t>ресурстар</w:t>
      </w:r>
      <w:proofErr w:type="spellEnd"/>
      <w:r w:rsidRPr="00C85C78">
        <w:rPr>
          <w:rFonts w:ascii="Times New Roman" w:hAnsi="Times New Roman" w:cs="Times New Roman"/>
          <w:b/>
          <w:sz w:val="20"/>
          <w:szCs w:val="20"/>
        </w:rPr>
        <w:t>:</w:t>
      </w:r>
    </w:p>
    <w:p w14:paraId="332D8103" w14:textId="77777777" w:rsidR="00906C2C" w:rsidRPr="003D60D8" w:rsidRDefault="00906C2C" w:rsidP="00906C2C">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p>
    <w:bookmarkEnd w:id="1"/>
    <w:p w14:paraId="73BB1219" w14:textId="77777777" w:rsidR="00906C2C" w:rsidRPr="003D60D8" w:rsidRDefault="00000000" w:rsidP="00906C2C">
      <w:pPr>
        <w:numPr>
          <w:ilvl w:val="0"/>
          <w:numId w:val="2"/>
        </w:numPr>
        <w:spacing w:line="259" w:lineRule="auto"/>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5"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https://urait.ru/bcode/536380</w:t>
        </w:r>
      </w:hyperlink>
      <w:r w:rsidRPr="003D60D8">
        <w:rPr>
          <w:rFonts w:ascii="Times New Roman" w:hAnsi="Times New Roman" w:cs="Times New Roman"/>
          <w:color w:val="000000"/>
          <w:sz w:val="20"/>
          <w:szCs w:val="20"/>
          <w:shd w:val="clear" w:color="auto" w:fill="FFFFFF"/>
          <w:lang w:val="kk-KZ"/>
        </w:rPr>
        <w:t> </w:t>
      </w:r>
    </w:p>
    <w:p w14:paraId="6AB24A42" w14:textId="77777777" w:rsidR="00C151E3" w:rsidRPr="003D60D8" w:rsidRDefault="00906C2C" w:rsidP="00906C2C">
      <w:pPr>
        <w:numPr>
          <w:ilvl w:val="0"/>
          <w:numId w:val="2"/>
        </w:numPr>
        <w:spacing w:line="259" w:lineRule="auto"/>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6"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https://urait.ru/bcode/531992</w:t>
        </w:r>
      </w:hyperlink>
    </w:p>
    <w:p w14:paraId="54D7A582" w14:textId="77777777" w:rsidR="00906C2C" w:rsidRPr="00C85C78" w:rsidRDefault="00906C2C" w:rsidP="00906C2C">
      <w:pPr>
        <w:spacing w:after="0" w:line="240" w:lineRule="auto"/>
        <w:rPr>
          <w:rFonts w:ascii="Times New Roman" w:eastAsia="Times New Roman" w:hAnsi="Times New Roman" w:cs="Times New Roman"/>
          <w:sz w:val="20"/>
          <w:szCs w:val="20"/>
          <w:lang w:val="kk-KZ"/>
        </w:rPr>
      </w:pPr>
    </w:p>
    <w:p w14:paraId="6FF55CC4" w14:textId="77777777" w:rsidR="00906C2C" w:rsidRPr="00C85C78" w:rsidRDefault="00906C2C" w:rsidP="00906C2C">
      <w:pPr>
        <w:spacing w:after="0" w:line="240" w:lineRule="auto"/>
        <w:contextualSpacing/>
        <w:rPr>
          <w:rFonts w:ascii="Times New Roman" w:eastAsia="Times New Roman" w:hAnsi="Times New Roman" w:cs="Times New Roman"/>
          <w:b/>
          <w:bCs/>
          <w:color w:val="000000" w:themeColor="text1"/>
          <w:sz w:val="20"/>
          <w:szCs w:val="20"/>
          <w:lang w:val="kk-KZ"/>
        </w:rPr>
      </w:pPr>
      <w:r w:rsidRPr="00C85C78">
        <w:rPr>
          <w:rFonts w:ascii="Times New Roman" w:eastAsia="Times New Roman" w:hAnsi="Times New Roman" w:cs="Times New Roman"/>
          <w:b/>
          <w:bCs/>
          <w:color w:val="000000" w:themeColor="text1"/>
          <w:sz w:val="20"/>
          <w:szCs w:val="20"/>
          <w:lang w:val="kk-KZ"/>
        </w:rPr>
        <w:t>Зерттеушілік инфрақұрылымы</w:t>
      </w:r>
    </w:p>
    <w:p w14:paraId="32F4C4AA" w14:textId="77777777" w:rsidR="00906C2C" w:rsidRPr="00C85C78" w:rsidRDefault="00906C2C" w:rsidP="00906C2C">
      <w:pPr>
        <w:spacing w:after="0" w:line="240" w:lineRule="auto"/>
        <w:contextualSpacing/>
        <w:rPr>
          <w:rFonts w:ascii="Times New Roman" w:eastAsia="Times New Roman" w:hAnsi="Times New Roman" w:cs="Times New Roman"/>
          <w:color w:val="000000" w:themeColor="text1"/>
          <w:sz w:val="20"/>
          <w:szCs w:val="20"/>
          <w:lang w:val="kk-KZ"/>
        </w:rPr>
      </w:pPr>
      <w:r w:rsidRPr="00C85C78">
        <w:rPr>
          <w:rFonts w:ascii="Times New Roman" w:eastAsia="Times New Roman" w:hAnsi="Times New Roman" w:cs="Times New Roman"/>
          <w:color w:val="000000" w:themeColor="text1"/>
          <w:sz w:val="20"/>
          <w:szCs w:val="20"/>
          <w:lang w:val="kk-KZ"/>
        </w:rPr>
        <w:t>1. Аудитория 2</w:t>
      </w:r>
      <w:r>
        <w:rPr>
          <w:rFonts w:ascii="Times New Roman" w:eastAsia="Times New Roman" w:hAnsi="Times New Roman" w:cs="Times New Roman"/>
          <w:color w:val="000000" w:themeColor="text1"/>
          <w:sz w:val="20"/>
          <w:szCs w:val="20"/>
          <w:lang w:val="kk-KZ"/>
        </w:rPr>
        <w:t>27</w:t>
      </w:r>
    </w:p>
    <w:p w14:paraId="6A5DCF53" w14:textId="180DAF3E" w:rsidR="00906C2C" w:rsidRDefault="00906C2C" w:rsidP="00906C2C">
      <w:pPr>
        <w:rPr>
          <w:lang w:val="kk-KZ"/>
        </w:rPr>
      </w:pPr>
      <w:r w:rsidRPr="00C85C78">
        <w:rPr>
          <w:rFonts w:ascii="Times New Roman" w:eastAsia="Times New Roman" w:hAnsi="Times New Roman" w:cs="Times New Roman"/>
          <w:color w:val="000000" w:themeColor="text1"/>
          <w:sz w:val="20"/>
          <w:szCs w:val="20"/>
          <w:lang w:val="kk-KZ"/>
        </w:rPr>
        <w:t xml:space="preserve">2.  Дәріс залы – </w:t>
      </w:r>
      <w:r>
        <w:rPr>
          <w:rFonts w:ascii="Times New Roman" w:eastAsia="Times New Roman" w:hAnsi="Times New Roman" w:cs="Times New Roman"/>
          <w:color w:val="000000" w:themeColor="text1"/>
          <w:sz w:val="20"/>
          <w:szCs w:val="20"/>
          <w:lang w:val="kk-KZ"/>
        </w:rPr>
        <w:t>228</w:t>
      </w:r>
    </w:p>
    <w:p w14:paraId="6DA6EBEE" w14:textId="77777777" w:rsidR="00906C2C" w:rsidRPr="00906C2C" w:rsidRDefault="00906C2C">
      <w:pPr>
        <w:rPr>
          <w:lang w:val="kk-KZ"/>
        </w:rPr>
      </w:pPr>
    </w:p>
    <w:sectPr w:rsidR="00906C2C" w:rsidRPr="0090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424D7"/>
    <w:multiLevelType w:val="hybridMultilevel"/>
    <w:tmpl w:val="E8B64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9D25A0"/>
    <w:multiLevelType w:val="hybridMultilevel"/>
    <w:tmpl w:val="C39811C2"/>
    <w:lvl w:ilvl="0" w:tplc="F858CBE0">
      <w:start w:val="1"/>
      <w:numFmt w:val="decimal"/>
      <w:lvlText w:val="%1."/>
      <w:lvlJc w:val="left"/>
      <w:pPr>
        <w:ind w:left="720" w:hanging="360"/>
      </w:pPr>
      <w:rPr>
        <w:rFonts w:ascii="Roboto" w:hAnsi="Roboto"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632338">
    <w:abstractNumId w:val="2"/>
  </w:num>
  <w:num w:numId="2" w16cid:durableId="1343240075">
    <w:abstractNumId w:val="1"/>
  </w:num>
  <w:num w:numId="3" w16cid:durableId="179983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A3"/>
    <w:rsid w:val="000445F7"/>
    <w:rsid w:val="000965B3"/>
    <w:rsid w:val="001632AF"/>
    <w:rsid w:val="00310446"/>
    <w:rsid w:val="003E6D87"/>
    <w:rsid w:val="00680DDE"/>
    <w:rsid w:val="00906C2C"/>
    <w:rsid w:val="00C151E3"/>
    <w:rsid w:val="00ED65A3"/>
    <w:rsid w:val="00FB2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D5AD"/>
  <w15:chartTrackingRefBased/>
  <w15:docId w15:val="{7BAF29D9-E167-4A1E-8FEA-63015CDF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C2C"/>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1992" TargetMode="External"/><Relationship Id="rId5" Type="http://schemas.openxmlformats.org/officeDocument/2006/relationships/hyperlink" Target="https://urait.ru/bcode/5363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2024-09-09T11:45:00Z</dcterms:created>
  <dcterms:modified xsi:type="dcterms:W3CDTF">2024-09-10T01:31:00Z</dcterms:modified>
</cp:coreProperties>
</file>